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C18C" w14:textId="77777777" w:rsidR="000967AA" w:rsidRPr="000967AA" w:rsidRDefault="000967AA" w:rsidP="4A91F72B">
      <w:pPr>
        <w:jc w:val="both"/>
      </w:pPr>
      <w:bookmarkStart w:id="0" w:name="_GoBack"/>
      <w:bookmarkEnd w:id="0"/>
    </w:p>
    <w:p w14:paraId="6F6EE987" w14:textId="77777777" w:rsidR="000967AA" w:rsidRPr="000967AA" w:rsidRDefault="000967AA" w:rsidP="4A91F72B">
      <w:pPr>
        <w:jc w:val="both"/>
      </w:pPr>
      <w:r w:rsidRPr="000967A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A812" wp14:editId="42A5A6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852C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527FEAC" wp14:editId="1A62013A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51A4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130FD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5F8A412A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5F2E0D1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F7DA812">
                <v:stroke joinstyle="miter"/>
                <v:path gradientshapeok="t" o:connecttype="rect"/>
              </v:shapetype>
              <v:shape id="Text Box 4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>
                <v:stroke endcap="round" dashstyle="1 1"/>
                <v:textbox inset="0,0,0,0">
                  <w:txbxContent>
                    <w:p w:rsidR="000967AA" w:rsidP="000967AA" w:rsidRDefault="000967AA" w14:paraId="0B90852C" w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527FEAC" wp14:editId="1A62013A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67AA" w:rsidP="000967AA" w:rsidRDefault="000967AA" w14:paraId="4251A4ED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0967AA" w:rsidP="000967AA" w:rsidRDefault="000967AA" w14:paraId="5130FDED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0967AA" w:rsidP="000967AA" w:rsidRDefault="000967AA" w14:paraId="5F8A412A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0967AA" w:rsidP="000967AA" w:rsidRDefault="000967AA" w14:paraId="55F2E0D1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D01DFCD" w14:textId="77777777" w:rsidR="000967AA" w:rsidRPr="000967AA" w:rsidRDefault="000967AA" w:rsidP="4A91F72B">
      <w:pPr>
        <w:jc w:val="both"/>
      </w:pPr>
    </w:p>
    <w:p w14:paraId="1BF36369" w14:textId="77777777" w:rsidR="000967AA" w:rsidRPr="000967AA" w:rsidRDefault="000967AA" w:rsidP="4A91F72B">
      <w:pPr>
        <w:jc w:val="both"/>
      </w:pPr>
    </w:p>
    <w:p w14:paraId="633985DD" w14:textId="77777777" w:rsidR="000967AA" w:rsidRPr="000967AA" w:rsidRDefault="000967AA" w:rsidP="4A91F72B">
      <w:pPr>
        <w:jc w:val="both"/>
      </w:pPr>
    </w:p>
    <w:p w14:paraId="30D15D82" w14:textId="77777777" w:rsidR="000967AA" w:rsidRPr="000967AA" w:rsidRDefault="000967AA" w:rsidP="4A91F72B">
      <w:pPr>
        <w:jc w:val="both"/>
      </w:pPr>
    </w:p>
    <w:p w14:paraId="6AFCFF1E" w14:textId="77777777" w:rsidR="000967AA" w:rsidRPr="000967AA" w:rsidRDefault="000967AA" w:rsidP="4A91F72B">
      <w:pPr>
        <w:jc w:val="both"/>
      </w:pPr>
    </w:p>
    <w:p w14:paraId="71254827" w14:textId="218438D0" w:rsidR="6ED17341" w:rsidRDefault="4A91F72B" w:rsidP="4A91F72B">
      <w:pPr>
        <w:jc w:val="right"/>
      </w:pPr>
      <w:r>
        <w:t>Αθήνα, 6 Ιουλίου 2021</w:t>
      </w:r>
    </w:p>
    <w:p w14:paraId="4F156F45" w14:textId="199C6F0E" w:rsidR="6ED17341" w:rsidRDefault="6ED17341" w:rsidP="4A91F72B">
      <w:pPr>
        <w:jc w:val="both"/>
      </w:pPr>
    </w:p>
    <w:p w14:paraId="50ACE619" w14:textId="57B4E76E" w:rsidR="4A91F72B" w:rsidRDefault="4A91F72B" w:rsidP="4A91F72B">
      <w:pPr>
        <w:jc w:val="center"/>
        <w:rPr>
          <w:b/>
          <w:bCs/>
          <w:sz w:val="24"/>
          <w:szCs w:val="24"/>
        </w:rPr>
      </w:pPr>
      <w:r w:rsidRPr="4A91F72B">
        <w:rPr>
          <w:b/>
          <w:bCs/>
          <w:sz w:val="24"/>
          <w:szCs w:val="24"/>
        </w:rPr>
        <w:t>Βραχείες λίστες Κρατικών Λογοτεχνικών Βραβείων 2020</w:t>
      </w:r>
    </w:p>
    <w:p w14:paraId="6B64D389" w14:textId="3C71467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 </w:t>
      </w:r>
    </w:p>
    <w:p w14:paraId="1B8A78CA" w14:textId="553C9F76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Το Υπουργείο Πολιτισμού &amp; Αθλητισμού ανακοινώνει τις βραχείες λίστες των Κρατικών Λογοτεχνικών Βραβείων 2020 (εκδόσεις 2019), σε εφαρμογή της  νομοθεσίας που διέπει τον θεσμό των Κρατικών Λογοτεχνικών Βραβείων (Ν. 3905/2010 -Άρθρο 40). Πρόκειται για τις Βραχείες Λίστες στις οποίες κατέληξε η  αρμόδια Επιτροπή και αφορούν στα Κρατικά Βραβεία Λογοτεχνίας 2020: Μυθιστορήματος, Διηγήματος-Νουβέλας και Ποίησης, στα Κρατικά Βραβεία Δοκιμίου-Μαρτυρίας 2020 (Δοκιμίου-Κριτικής και Μαρτυρίας-Βιογραφίας-Χρονικού-Ταξιδιωτικής Λογοτεχνίας) καθώς και στο Κρατικό Βραβείο Πρωτοεμφανιζόμενου Συγγραφέα 2020.</w:t>
      </w:r>
    </w:p>
    <w:p w14:paraId="29F51C21" w14:textId="6F2A2E4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Οι Βραχείες Λίστες συνοδεύονται από αιτιολογημένη Έκθεση της Επιτροπής, στην οποία εξετάζονται οι τάσεις της λογοτεχνικής παραγωγής και  αποτιμάται η στάθμη των λογοτεχνικών έργων της υπό κρίσης περιόδου (εκδόσεις 2019). </w:t>
      </w:r>
    </w:p>
    <w:p w14:paraId="063D1235" w14:textId="40754ED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Τα ονόματα των συγγραφέων ανά κατηγορία παρατίθενται ακολούθως κατά αλφαβητική  σειρά.</w:t>
      </w:r>
    </w:p>
    <w:p w14:paraId="5749C934" w14:textId="1E3A9EE8" w:rsidR="4A91F72B" w:rsidRDefault="4A91F72B" w:rsidP="4A91F72B">
      <w:pPr>
        <w:jc w:val="both"/>
        <w:rPr>
          <w:b/>
          <w:bCs/>
          <w:sz w:val="24"/>
          <w:szCs w:val="24"/>
        </w:rPr>
      </w:pPr>
      <w:r w:rsidRPr="4A91F72B">
        <w:rPr>
          <w:b/>
          <w:bCs/>
          <w:sz w:val="24"/>
          <w:szCs w:val="24"/>
        </w:rPr>
        <w:t xml:space="preserve">ΒΡΑΧΕΙΕΣ ΛΙΣΤΕΣ ΓΙΑ ΤΑ ΚΡΑΤΙΚΑ ΒΡΑΒΕΙΑ ΛΟΓΟΤΕΧΝΙΑΣ 2020 (εκδόσεις 2019)  </w:t>
      </w:r>
    </w:p>
    <w:p w14:paraId="5EC75E46" w14:textId="406BDF8B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Μυθιστορήματος</w:t>
      </w:r>
      <w:r w:rsidRPr="4A91F72B">
        <w:rPr>
          <w:sz w:val="24"/>
          <w:szCs w:val="24"/>
        </w:rPr>
        <w:t>:</w:t>
      </w:r>
    </w:p>
    <w:p w14:paraId="65B8825C" w14:textId="0EDA4AF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Ιάκωβος Ανυφαντάκης, Κάποιοι άλλοι, εκδόσεις Πατάκη</w:t>
      </w:r>
    </w:p>
    <w:p w14:paraId="3E22D1EC" w14:textId="2BC5D332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2. Χρήστος Αστερίου, Η θεραπεία των αναμνήσεων, εκδόσεις Πόλις</w:t>
      </w:r>
    </w:p>
    <w:p w14:paraId="6F3C1344" w14:textId="1F20DB2E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3. Άντζελα Δημητρακάκη, Τίνα, η ιστορία μιας ευθυγράμμισης, εκδόσεις Βιβλιοπωλείον της Εστίας</w:t>
      </w:r>
    </w:p>
    <w:p w14:paraId="0B31264B" w14:textId="58C7997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Ισίδωρος Ζουργός, Οι ρετσίνες του βασιλιά, εκδόσεις Πατάκη</w:t>
      </w:r>
    </w:p>
    <w:p w14:paraId="1AA58552" w14:textId="50EFDB2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Κώστας Καλημέρης, Ο φίλος του Πέδρο, εκδόσεις Ενύπνιο</w:t>
      </w:r>
    </w:p>
    <w:p w14:paraId="505451AD" w14:textId="08A084F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Χρίστος Κυθρεώτης, Εκεί που ζούμε, εκδόσεις Πατάκη</w:t>
      </w:r>
    </w:p>
    <w:p w14:paraId="33543147" w14:textId="6ECC8145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lastRenderedPageBreak/>
        <w:t>7. Ηλίας Μαγκλίνης, Είμαι όσα έχω ξεχάσει. Μια αληθινή ιστορία, εκδόσεις Μεταίχμιο</w:t>
      </w:r>
    </w:p>
    <w:p w14:paraId="2097DEED" w14:textId="77860B3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Άκης Παπαντώνης, Ρηχό νερό, σκιές, εκδόσεις Κίχλη</w:t>
      </w:r>
    </w:p>
    <w:p w14:paraId="3148D07E" w14:textId="05CDA89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9. Μάνος Ραγιάδης, Αγόρι, εκδόσεις Bibliothèque</w:t>
      </w:r>
    </w:p>
    <w:p w14:paraId="5B672CD1" w14:textId="7FC5361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10. Σώτη Τριανταφύλλου, Το λούνα παρκ στο ιερό βουνό, εκδόσεις Πατάκη</w:t>
      </w:r>
    </w:p>
    <w:p w14:paraId="4E0CBBD9" w14:textId="0344059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Διηγήματος - Νουβέλας</w:t>
      </w:r>
      <w:r w:rsidRPr="4A91F72B">
        <w:rPr>
          <w:sz w:val="24"/>
          <w:szCs w:val="24"/>
        </w:rPr>
        <w:t>:</w:t>
      </w:r>
    </w:p>
    <w:p w14:paraId="061926A9" w14:textId="0EA89443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Αχιλλέας ΙΙΙ, Παραχαράκτης, εκδόσεις Νεφέλη</w:t>
      </w:r>
    </w:p>
    <w:p w14:paraId="3F5B43B5" w14:textId="6BEF5E4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2. Δημήτρης Καρακίτσος, Ζαχαρίας Σκριπ. Οι περιπέτειες του υπερήρωα Ζαχαρία Σκριπ και του βοηθού του Ζορζ Βαλεντέν και η αποθέωσή τους από τους κατοίκους της πόλης του Βόλου εν έτει 1914, εκδόσεις Ποταμός </w:t>
      </w:r>
    </w:p>
    <w:p w14:paraId="6B3C1DFD" w14:textId="1443AFA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3. Μιχάλης Μακρόπουλος, Μαύρο νερό, εκδόσεις Κίχλη </w:t>
      </w:r>
    </w:p>
    <w:p w14:paraId="2D851AE3" w14:textId="330B965B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Γιάννης Παλαβός,  Το παιδί, εκδόσεις Νεφέλη</w:t>
      </w:r>
    </w:p>
    <w:p w14:paraId="6036678D" w14:textId="2DF36920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Ηλίας Λ. Παπαμόσχος, Η μνήμη του ξύλου, εκδόσεις Πατάκη</w:t>
      </w:r>
    </w:p>
    <w:p w14:paraId="450F0FCA" w14:textId="2B73633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Κυριάκος Συφιλτζόγλου, Σπίτι παιδιού, εκδόσεις Αντίποδες</w:t>
      </w:r>
    </w:p>
    <w:p w14:paraId="7D800A8C" w14:textId="4E995C0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Κωνσταντία Σωτηρίου, Πικρία χώρα, εκδόσεις Πατάκη</w:t>
      </w:r>
    </w:p>
    <w:p w14:paraId="335811F3" w14:textId="7C041ADD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Πάνος Τσίρος, Η μοναξιά των σκύλων, εκδόσεις Νεφέλη</w:t>
      </w:r>
    </w:p>
    <w:p w14:paraId="3D941D1C" w14:textId="21AB9E01" w:rsidR="4A91F72B" w:rsidRDefault="4A91F72B" w:rsidP="4A91F72B">
      <w:pPr>
        <w:jc w:val="both"/>
        <w:rPr>
          <w:sz w:val="24"/>
          <w:szCs w:val="24"/>
        </w:rPr>
      </w:pPr>
      <w:r>
        <w:br/>
      </w:r>
      <w:r w:rsidRPr="4A91F72B">
        <w:rPr>
          <w:sz w:val="24"/>
          <w:szCs w:val="24"/>
        </w:rPr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Ποίησης</w:t>
      </w:r>
      <w:r w:rsidRPr="4A91F72B">
        <w:rPr>
          <w:sz w:val="24"/>
          <w:szCs w:val="24"/>
        </w:rPr>
        <w:t>:</w:t>
      </w:r>
    </w:p>
    <w:p w14:paraId="44542030" w14:textId="5249E47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Γιάννης Αντιόχου, Αυτός, ο κάτω ουρανός, εκδόσεις Ίκαρος</w:t>
      </w:r>
    </w:p>
    <w:p w14:paraId="18F50AAF" w14:textId="631BA7F5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2. Θεοδόσης Βολκώφ, Versus, εκδόσεις Παρισιάνου</w:t>
      </w:r>
    </w:p>
    <w:p w14:paraId="497D5978" w14:textId="334208CA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3. Φοίβη Γιαννίση, Χίμαιρα. Πολυφωνικό ποίημα, εκδόσεις Καστανιώτη</w:t>
      </w:r>
    </w:p>
    <w:p w14:paraId="554153F8" w14:textId="73454C2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Σταύρος Ζαφειρίου, Τα φυσικά πράγματα, εκδόσεις Νεφέλη</w:t>
      </w:r>
    </w:p>
    <w:p w14:paraId="51D37E8D" w14:textId="26FBE43F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Γιώργος Καλοζώης, Η πλαστικότητα των μορίων, εκδόσεις Φαρφουλάς</w:t>
      </w:r>
    </w:p>
    <w:p w14:paraId="0063F0EA" w14:textId="03F99B0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Παντελής Μπουκάλας, Μηλιά μου αμίλητη. Ένας λόγος σε έξι φωνές, εκδόσεις Άγρα</w:t>
      </w:r>
    </w:p>
    <w:p w14:paraId="5AA73D6E" w14:textId="319CB14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Παναγιώτης Νικολαΐδης, Η Νύφη του Ιούλη, εκδόσεις Σμίλη</w:t>
      </w:r>
    </w:p>
    <w:p w14:paraId="5907B0E6" w14:textId="766927EE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Ζαχαρίας Στουφής, Όταν ήμουν παιδί έσφαζαν τα ζώα μπροστά μου, εκδόσεις ΑΩ</w:t>
      </w:r>
    </w:p>
    <w:p w14:paraId="0C1B4323" w14:textId="3DE3F27A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9. Μάριος Χατζηπροκοπίου, Τοπικοί Τροπικοί, εκδόσεις Αντίποδες</w:t>
      </w:r>
    </w:p>
    <w:p w14:paraId="3726FFA0" w14:textId="3911A65A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 </w:t>
      </w:r>
    </w:p>
    <w:p w14:paraId="603E313A" w14:textId="31EBD585" w:rsidR="4A91F72B" w:rsidRDefault="4A91F72B" w:rsidP="4A91F72B">
      <w:pPr>
        <w:jc w:val="both"/>
        <w:rPr>
          <w:b/>
          <w:bCs/>
          <w:sz w:val="24"/>
          <w:szCs w:val="24"/>
        </w:rPr>
      </w:pPr>
      <w:r w:rsidRPr="4A91F72B">
        <w:rPr>
          <w:b/>
          <w:bCs/>
          <w:sz w:val="24"/>
          <w:szCs w:val="24"/>
        </w:rPr>
        <w:t>ΒΡΑΧΕΙΕΣ ΛΙΣΤΕΣ ΓΙΑ ΤΑ ΚΡΑΤΙΚΑ ΒΡΑΒΕΙΑ ΔΟΚΙΜΙΟΥ-ΜΑΡΤΥΡΙΑΣ 2020 (εκδόσεις 2019)</w:t>
      </w:r>
    </w:p>
    <w:p w14:paraId="5BC3EE08" w14:textId="68F5A70D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lastRenderedPageBreak/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Δοκιμίου - Κριτικής</w:t>
      </w:r>
      <w:r w:rsidRPr="4A91F72B">
        <w:rPr>
          <w:sz w:val="24"/>
          <w:szCs w:val="24"/>
        </w:rPr>
        <w:t>:</w:t>
      </w:r>
    </w:p>
    <w:p w14:paraId="4599F2FA" w14:textId="131198E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Γιάννης Βούλγαρης, Ελλάδα: μια χώρα παραδόξως νεωτερική, εκδόσεις Πόλις</w:t>
      </w:r>
    </w:p>
    <w:p w14:paraId="30B96419" w14:textId="6AC3AE6D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2. Αγγέλα Γιώτη, Ο Κάλβος στα ίχνη του “Λογγίνου”. Ένας άνθρωπος των γραμμάτων στην Ευρώπη του 19ου αι., εκδόσεις Αντίποδες </w:t>
      </w:r>
    </w:p>
    <w:p w14:paraId="47B02E4D" w14:textId="1E72DD6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3. Κώστας Ιωαννίδης, Μία “υπερόχως νόθος” τέχνη: ποιητικές της φωτογραφίας. Τέλη 19ου - αρχές 20ου αιώνα, εκδόσεις Futura</w:t>
      </w:r>
    </w:p>
    <w:p w14:paraId="5D55FF13" w14:textId="60BD7F17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Στέφανος Κακλαμάνης, Η κρητική ποίηση στα χρόνια της Αναγέννησης (14ος – 17ος αι.). Τόμος Α’ -Εισαγωγή, εκδόσεις ΜΙΕΤ</w:t>
      </w:r>
    </w:p>
    <w:p w14:paraId="25259E73" w14:textId="3813E49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Μαίρη Μικέ, Δοκιμασίες. Όψεις του οικογενειακού πλέγματος στο νεοελληνικό μυθιστόρημα (1922-1974), εκδόσεις Gutenberg</w:t>
      </w:r>
    </w:p>
    <w:p w14:paraId="39F7FFD2" w14:textId="6F421CC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Αλεξάνδρα Ρασιδάκη, Υπό ρομαντική οπτική γωνία. Γερμανικός ρομαντισμός και Γεώργιος Βιζυηνός, εκδόσεις Άγρα</w:t>
      </w:r>
    </w:p>
    <w:p w14:paraId="5007937E" w14:textId="5D9B1F36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Νικήτας Σινιόσογλου, Λεωφόρος ΝΑΤΟ. Δοκιμή περιπλάνησης, εκδόσεις Κίχλη</w:t>
      </w:r>
    </w:p>
    <w:p w14:paraId="00070458" w14:textId="5B99C0F4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Θεοφάνης Τάσης, Ψηφιακός ανθρωπισμός. Εικονιστικό υποκείμενο και τεχνητή νοημοσύνη, εκδόσεις Αρμός</w:t>
      </w:r>
    </w:p>
    <w:p w14:paraId="26D96A7E" w14:textId="028216DA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Μαρτυρίας - Bιογραφίας - Χρονικού - Ταξιδιωτικής Λογοτεχνίας</w:t>
      </w:r>
      <w:r w:rsidRPr="4A91F72B">
        <w:rPr>
          <w:sz w:val="24"/>
          <w:szCs w:val="24"/>
        </w:rPr>
        <w:t>:</w:t>
      </w:r>
    </w:p>
    <w:p w14:paraId="2AC77299" w14:textId="345494B4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Κάρολος Βράτιτς, Από τη χαραμάδα. 1937-1945, μια ασπρόμαυρη εποχή περνά μέσα από δυο ορθάνοιχτα παιδικά μάτια,  εκδόσεις PUBBUH</w:t>
      </w:r>
    </w:p>
    <w:p w14:paraId="242DFEF2" w14:textId="71D1FED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2. Άννα Μαραγκού, Περπατώντας στην άκρη της γης μας, εκδόσεις Το Ροδακιό </w:t>
      </w:r>
    </w:p>
    <w:p w14:paraId="03B0697F" w14:textId="5D301CFB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3. Ιωσήφ Α. Μεβοράχ, Οι Εβραίοι στη Μέκκα του καπνού, εκδόσεις Γαβριηλίδης</w:t>
      </w:r>
    </w:p>
    <w:p w14:paraId="110BB9A9" w14:textId="5461A932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4. Απόστολος Μπογιατζής (μεταγραφή, επιστημονική επιμέλεια, επιλεγόμενα: Βασίλης Α. Μπογιατζής), Μακρονήσι. Το βιβλίο που ήθελα ν’ αφήσω, εκδόσεις Πληθώρα       </w:t>
      </w:r>
    </w:p>
    <w:p w14:paraId="54817989" w14:textId="6BC4F85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Στέλιος Νέστωρ, Το συναξάρι μου, εκδόσεις Πατάκη</w:t>
      </w:r>
    </w:p>
    <w:p w14:paraId="2FD474B3" w14:textId="2DBF845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Κωνσταντίνος Πουλής, Απ’ το αλέτρι στο smartphone. Συζητήσεις με τον πατέρα μου, εκδόσεις Μελάνι</w:t>
      </w:r>
    </w:p>
    <w:p w14:paraId="1C814246" w14:textId="65C4B82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Λύντια Τρίχα, Σπυρίδων: ο άλλος Τρικούπης (1788-1873), εκδόσεις Πόλις</w:t>
      </w:r>
    </w:p>
    <w:p w14:paraId="6F21CBBF" w14:textId="33A103A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Ευάνθης Χατζηβασιλείου, Ο διάλογος Γιώργου Σεφέρη - Ευάγγελου Αβέρωφ: Οι συμφωνίες Ζυρίχης και Λονδίνου, εκδόσεις Πατάκη</w:t>
      </w:r>
    </w:p>
    <w:p w14:paraId="18C2D362" w14:textId="42A0132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 xml:space="preserve">Υποψήφιοι για το </w:t>
      </w:r>
      <w:r w:rsidRPr="4A91F72B">
        <w:rPr>
          <w:b/>
          <w:bCs/>
          <w:sz w:val="24"/>
          <w:szCs w:val="24"/>
        </w:rPr>
        <w:t>Κρατικό Βραβείο Πρωτοεμφανιζόμενου Συγγραφέα</w:t>
      </w:r>
      <w:r w:rsidRPr="4A91F72B">
        <w:rPr>
          <w:sz w:val="24"/>
          <w:szCs w:val="24"/>
        </w:rPr>
        <w:t>:</w:t>
      </w:r>
    </w:p>
    <w:p w14:paraId="7A0F1C5C" w14:textId="6DF6E694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Θανάσης Γαλανάκης, Τα καναρίνια, εκδόσεις Σμίλη</w:t>
      </w:r>
    </w:p>
    <w:p w14:paraId="2E5C3559" w14:textId="254D0CD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2. Χάρης Γαρουνιάτης, Ροσινιόλ, εκδόσεις Αντίποδες</w:t>
      </w:r>
    </w:p>
    <w:p w14:paraId="70934DD8" w14:textId="5331BD36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lastRenderedPageBreak/>
        <w:t xml:space="preserve">3. Γιώργος Θάνος, Τα καύκαλα, εκδόσεις  Ιωλκός </w:t>
      </w:r>
    </w:p>
    <w:p w14:paraId="09FD4A39" w14:textId="115C716D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Φιλία Κανελλοπούλου, Τα μέσα μου, εκδόσεις Οροπέδιο</w:t>
      </w:r>
    </w:p>
    <w:p w14:paraId="5BFD14D3" w14:textId="318F35D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Γιάννης Καρπούζης, Ο χάρτινος χρόνος τέλειωσε, εκδόσεις Πανοπτικόν</w:t>
      </w:r>
    </w:p>
    <w:p w14:paraId="22DCD3E8" w14:textId="58AD96D6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Αγγελίνα Κλαυδιανού,  Όταν φυσάει, εκδόσεις Στερέωμα</w:t>
      </w:r>
    </w:p>
    <w:p w14:paraId="0E26CB6F" w14:textId="7B020A50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Ηλέκτρα Λαζάρ, Άγια νήπια, εκδόσεις Άπαρσις</w:t>
      </w:r>
    </w:p>
    <w:p w14:paraId="71779032" w14:textId="69AFE890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Ηλίας Λιατσόπουλος, Αντιστροφή, εκδόσεις Ηριδανός</w:t>
      </w:r>
    </w:p>
    <w:p w14:paraId="23DEAEFD" w14:textId="1EF174E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9. Μιχάλης Μαλανδράκης,  Patriot, εκδόσεις Πόλις</w:t>
      </w:r>
    </w:p>
    <w:p w14:paraId="4C375A58" w14:textId="69E83C54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Υπενθυμίζεται ότι η σύνθεση της αρμόδιας εννεαμελούς Επιτροπής Κρατικών Λογοτεχνικών Βραβείων έχει ως εξής  (ΦΕΚ 1058/ΥΟΔΔ/23.12.2020) :</w:t>
      </w:r>
    </w:p>
    <w:p w14:paraId="1E04AAF0" w14:textId="6124662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Επιτροπή για τα ετήσια Βραβεία Λογοτεχνίας και το Μεγάλο Βραβείο Γραμμάτων, το Βραβείο Πρωτοεμφανιζόμενου Συγγραφέα, το Ειδικό Θεματικό Βραβείο και τα Βραβεία Δοκιμίου – Μαρτυρίας</w:t>
      </w:r>
    </w:p>
    <w:p w14:paraId="4DA224CB" w14:textId="27A3AB7D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1. Άλκηστις Σοφού, Αναπληρώτρια Καθηγήτρια Νεοελληνικού Ινστιτούτου στο Τμήμα Κλασικών Σπουδών του Πανεπιστημίου της Σορβόννης, Μέλος ΔΕΠ, Πρόεδρος</w:t>
      </w:r>
    </w:p>
    <w:p w14:paraId="7F751B46" w14:textId="459A85D9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2. Σοφία - Λαμπρινή Ντενίση, Καθηγήτρια Ιστορίας και Κριτικής της Λογοτεχνίας στην Ανωτάτη Σχολή Καλών Τεχνών, Μέλος ΔΕΠ, Αντιπρόεδρος</w:t>
      </w:r>
    </w:p>
    <w:p w14:paraId="6F14D09C" w14:textId="7DAB86CC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3. Ελένη Παπαργυρίου, Επίκουρη Καθηγήτρια Νεοελληνικής Φιλολογίας στο Πανεπιστήμιο Πατρών, Μέλος ΔΕΠ</w:t>
      </w:r>
    </w:p>
    <w:p w14:paraId="70A3D506" w14:textId="1E2DE891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4.  Δημήτριος Νόλλας, Συγγραφέας</w:t>
      </w:r>
    </w:p>
    <w:p w14:paraId="2AD4061A" w14:textId="5CEBAE0E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5. Ηλίας Καφάογλου, Συγγραφέας</w:t>
      </w:r>
    </w:p>
    <w:p w14:paraId="343DA223" w14:textId="1B016C93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6. Δημήτριος Αθηνάκης, Συγγραφέας</w:t>
      </w:r>
    </w:p>
    <w:p w14:paraId="2CF88589" w14:textId="727DAFA8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7. Νικόλαος Βατόπουλος, Κριτικός</w:t>
      </w:r>
    </w:p>
    <w:p w14:paraId="4DB5F56E" w14:textId="479DB3A5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8. Κωνσταντίνος Καραβίδας, Διδάσκων στο Τμήμα Φιλολογίας του Πανεπιστημίου Ιωαννίνων, Κριτικός</w:t>
      </w:r>
    </w:p>
    <w:p w14:paraId="702FA917" w14:textId="6DE6B92E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sz w:val="24"/>
          <w:szCs w:val="24"/>
        </w:rPr>
        <w:t>9. Ευτυχία Παναγιώτου, Κριτικός</w:t>
      </w:r>
    </w:p>
    <w:p w14:paraId="4E82D362" w14:textId="6BAFA816" w:rsidR="4A91F72B" w:rsidRDefault="4A91F72B" w:rsidP="4A91F72B">
      <w:pPr>
        <w:jc w:val="both"/>
        <w:rPr>
          <w:sz w:val="24"/>
          <w:szCs w:val="24"/>
        </w:rPr>
      </w:pPr>
    </w:p>
    <w:p w14:paraId="4494815B" w14:textId="6EA289DF" w:rsidR="4A91F72B" w:rsidRDefault="4A91F72B" w:rsidP="4A91F72B">
      <w:pPr>
        <w:jc w:val="both"/>
        <w:rPr>
          <w:sz w:val="24"/>
          <w:szCs w:val="24"/>
        </w:rPr>
      </w:pPr>
      <w:r w:rsidRPr="4A91F72B">
        <w:rPr>
          <w:b/>
          <w:bCs/>
          <w:sz w:val="24"/>
          <w:szCs w:val="24"/>
        </w:rPr>
        <w:t>Σημείωση</w:t>
      </w:r>
      <w:r w:rsidRPr="4A91F72B">
        <w:rPr>
          <w:sz w:val="24"/>
          <w:szCs w:val="24"/>
        </w:rPr>
        <w:t>: Συνημμένο θα βρείτε το σκεπτικό της επιτροπής</w:t>
      </w:r>
    </w:p>
    <w:sectPr w:rsidR="4A91F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A39"/>
    <w:multiLevelType w:val="hybridMultilevel"/>
    <w:tmpl w:val="B88A1CE4"/>
    <w:lvl w:ilvl="0" w:tplc="B24A7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6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5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1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43"/>
    <w:multiLevelType w:val="hybridMultilevel"/>
    <w:tmpl w:val="AE383934"/>
    <w:lvl w:ilvl="0" w:tplc="0900B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02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0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C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2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9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D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8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3E"/>
    <w:multiLevelType w:val="hybridMultilevel"/>
    <w:tmpl w:val="0ADE3864"/>
    <w:lvl w:ilvl="0" w:tplc="BEE00CE0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645A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2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6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8D8"/>
    <w:multiLevelType w:val="hybridMultilevel"/>
    <w:tmpl w:val="ADD2CC92"/>
    <w:lvl w:ilvl="0" w:tplc="B1EAE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4E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0C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E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2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F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A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56B"/>
    <w:multiLevelType w:val="hybridMultilevel"/>
    <w:tmpl w:val="81A403EA"/>
    <w:lvl w:ilvl="0" w:tplc="95FA2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8A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C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9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23A"/>
    <w:multiLevelType w:val="hybridMultilevel"/>
    <w:tmpl w:val="F1889F52"/>
    <w:lvl w:ilvl="0" w:tplc="91107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96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2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0F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6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E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0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A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3600"/>
    <w:multiLevelType w:val="hybridMultilevel"/>
    <w:tmpl w:val="9B5C8FA0"/>
    <w:lvl w:ilvl="0" w:tplc="5FFCD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9C9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0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27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2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6B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D6005"/>
    <w:multiLevelType w:val="hybridMultilevel"/>
    <w:tmpl w:val="E3C21B9A"/>
    <w:lvl w:ilvl="0" w:tplc="47201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F2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40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0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2EBF"/>
    <w:multiLevelType w:val="hybridMultilevel"/>
    <w:tmpl w:val="30A6DA5A"/>
    <w:lvl w:ilvl="0" w:tplc="4B4E6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5CB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A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4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08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0C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C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F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699"/>
    <w:multiLevelType w:val="hybridMultilevel"/>
    <w:tmpl w:val="38FEF320"/>
    <w:lvl w:ilvl="0" w:tplc="D39ED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0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2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D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C8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2D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278B"/>
    <w:multiLevelType w:val="hybridMultilevel"/>
    <w:tmpl w:val="5238BCAE"/>
    <w:lvl w:ilvl="0" w:tplc="07CEAB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7AC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EA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C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2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2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4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F2A2D"/>
    <w:multiLevelType w:val="hybridMultilevel"/>
    <w:tmpl w:val="86760790"/>
    <w:lvl w:ilvl="0" w:tplc="60367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6E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1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9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0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4C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1467"/>
    <w:multiLevelType w:val="hybridMultilevel"/>
    <w:tmpl w:val="BDA85CB0"/>
    <w:lvl w:ilvl="0" w:tplc="4B7A0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B8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9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0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4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F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71C2"/>
    <w:multiLevelType w:val="hybridMultilevel"/>
    <w:tmpl w:val="F9C23B9A"/>
    <w:lvl w:ilvl="0" w:tplc="110A1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DC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4F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6A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8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99F"/>
    <w:multiLevelType w:val="hybridMultilevel"/>
    <w:tmpl w:val="6AEEA390"/>
    <w:lvl w:ilvl="0" w:tplc="3B2A19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40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6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A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5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7F23"/>
    <w:multiLevelType w:val="hybridMultilevel"/>
    <w:tmpl w:val="7AC66E42"/>
    <w:lvl w:ilvl="0" w:tplc="561A7B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52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0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0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27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E8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8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2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54B"/>
    <w:multiLevelType w:val="hybridMultilevel"/>
    <w:tmpl w:val="6BCAA2C6"/>
    <w:lvl w:ilvl="0" w:tplc="31281BF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412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3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F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CA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1F60"/>
    <w:multiLevelType w:val="hybridMultilevel"/>
    <w:tmpl w:val="D94E19E0"/>
    <w:lvl w:ilvl="0" w:tplc="F52AC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4C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A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0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A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E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1B6F"/>
    <w:multiLevelType w:val="hybridMultilevel"/>
    <w:tmpl w:val="580E8FFC"/>
    <w:lvl w:ilvl="0" w:tplc="4B662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E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09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1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6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7"/>
  </w:num>
  <w:num w:numId="13">
    <w:abstractNumId w:val="1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A"/>
    <w:rsid w:val="000967AA"/>
    <w:rsid w:val="003C2BBE"/>
    <w:rsid w:val="004D0EA3"/>
    <w:rsid w:val="004F7EBA"/>
    <w:rsid w:val="00743CA8"/>
    <w:rsid w:val="007D3AB0"/>
    <w:rsid w:val="008B6D19"/>
    <w:rsid w:val="0090157A"/>
    <w:rsid w:val="009479CF"/>
    <w:rsid w:val="00BD1B79"/>
    <w:rsid w:val="00D85A4B"/>
    <w:rsid w:val="00D8FB27"/>
    <w:rsid w:val="03905408"/>
    <w:rsid w:val="03DE69D9"/>
    <w:rsid w:val="0B93F742"/>
    <w:rsid w:val="0DF20910"/>
    <w:rsid w:val="1015BB42"/>
    <w:rsid w:val="11568A12"/>
    <w:rsid w:val="12635999"/>
    <w:rsid w:val="1380540D"/>
    <w:rsid w:val="185FF046"/>
    <w:rsid w:val="19EBD477"/>
    <w:rsid w:val="1BF26AAB"/>
    <w:rsid w:val="20291D80"/>
    <w:rsid w:val="26206BD8"/>
    <w:rsid w:val="29B6A65C"/>
    <w:rsid w:val="30015BE6"/>
    <w:rsid w:val="310EC150"/>
    <w:rsid w:val="35F8F3BB"/>
    <w:rsid w:val="36E79864"/>
    <w:rsid w:val="38504938"/>
    <w:rsid w:val="3E0F9D49"/>
    <w:rsid w:val="4303216D"/>
    <w:rsid w:val="4849829A"/>
    <w:rsid w:val="4A91F72B"/>
    <w:rsid w:val="4B005275"/>
    <w:rsid w:val="4CF11671"/>
    <w:rsid w:val="50CB99BB"/>
    <w:rsid w:val="54DB489D"/>
    <w:rsid w:val="55A81004"/>
    <w:rsid w:val="5C2439EE"/>
    <w:rsid w:val="63A59EB4"/>
    <w:rsid w:val="6ED17341"/>
    <w:rsid w:val="76EB1C7A"/>
    <w:rsid w:val="7C8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7A6"/>
  <w15:chartTrackingRefBased/>
  <w15:docId w15:val="{5BC6BD23-98F1-4E66-9726-C618BB7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4FDAED8-F07A-46D6-A8F3-69CB74E1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99C75-7206-49BD-91CF-46CF2027E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AB76E-0DE9-410A-92B5-8F02BF5CAC19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Επίσκεψη της Υπουργού Πολιτισμού και Αθλητισμού στη Σκιάθο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Βραχείες λίστες Κρατικών Λογοτεχνικών Βραβείων 2020 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2021-07-06T14:32:00Z</dcterms:created>
  <dcterms:modified xsi:type="dcterms:W3CDTF">2021-07-06T14:32:00Z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